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color w:val="1c4587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1c4587"/>
          <w:sz w:val="28"/>
          <w:szCs w:val="28"/>
          <w:rtl w:val="0"/>
        </w:rPr>
        <w:t xml:space="preserve">PROGRAMA DE PEQUEÑOS FONDOS EN APOYO A LA ESTRATEGIA NACIONAL DE CONSERVACIÓN DE AVES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color w:val="45b496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45b496"/>
          <w:sz w:val="28"/>
          <w:szCs w:val="28"/>
          <w:rtl w:val="0"/>
        </w:rPr>
        <w:t xml:space="preserve">Asociación de Transmisoras de Chile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434343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34343"/>
          <w:sz w:val="28"/>
          <w:szCs w:val="28"/>
          <w:rtl w:val="0"/>
        </w:rPr>
        <w:t xml:space="preserve"> Set básico de indicadores para proyectos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En el diseño de un proyecto de conservación, los indicadores permiten transformar objetivos, acciones y resultados en evidencia verificable. Para efectos de la implementación, permiten saber si el proyecto está avanzando, si se están logrando los resultados esperados y si sus acciones están generando impacto. Se presenta a continuación un set de indicadores de referencia que pueden ser utilizados durante el diseño de la propuesta, su implementación y evaluación. La elección de indicadores dependerá del tipo de proyecto y su alcance. Se sugiere incluir al menos un indicador por categoría.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Manejo y resguardo de sitios y/o hábitats críticos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Número de hectáreas de hábitats resguardados, restaurados o manejados. 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Número de hectáreas bajo protección oficial u otras medidas efectivas de conservación basadas en áreas. 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Número/tipo de amenazas reducidas en sitios y/o hábitats críticos. 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Porcentaje de reducción de amenazas sobre hábitats/especies (basurales, perros, tránsito vehicular, perturbaciones).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Número/tipo de infraestructura instalada en apoyo a resguardo o manejo. 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Número de hectáreas de hábitats con mejores condiciones de manejo y resguardo.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Nº de especies beneficiadas con resguardo/manejo y sus categorías de conservación. 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Involucramiento de actores clave 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firstLine="0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4" w:hanging="357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Nº de reuniones o instancias de diálogo realizadas con actores clave. 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4" w:hanging="357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Nº de personas/organizaciones/instituciones participando en proceso de conservación o actividades del proyecto. 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6"/>
              </w:numPr>
              <w:ind w:left="714" w:hanging="357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Número de voluntarios/as realizando acciones de resguardo en hábitats y/o sitios críticos. 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4" w:hanging="357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Nº de personas/organizaciones/instituciones</w:t>
            </w:r>
            <w:sdt>
              <w:sdtPr>
                <w:id w:val="-2061161737"/>
                <w:tag w:val="goog_rdk_0"/>
              </w:sdtPr>
              <w:sdtContent>
                <w:commentRangeStart w:id="0"/>
              </w:sdtContent>
            </w:sdt>
            <w:sdt>
              <w:sdtPr>
                <w:id w:val="2028756918"/>
                <w:tag w:val="goog_rdk_1"/>
              </w:sdtPr>
              <w:sdtContent>
                <w:commentRangeStart w:id="1"/>
              </w:sdtContent>
            </w:sdt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participando de ferias y festivales</w:t>
            </w:r>
            <w:commentRangeEnd w:id="0"/>
            <w:r w:rsidDel="00000000" w:rsidR="00000000" w:rsidRPr="00000000">
              <w:commentReference w:id="0"/>
            </w:r>
            <w:commentRangeEnd w:id="1"/>
            <w:r w:rsidDel="00000000" w:rsidR="00000000" w:rsidRPr="00000000">
              <w:commentReference w:id="1"/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Capacidades y sensibilización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firstLine="0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Nº de talleres, cursos y/o sesiones de capacitación/entrenamiento realizadas. 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Nº de personas/organizaciones/instituciones que participaron de instancias de entrenamiento o fortalecimiento de capacidades. 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Nº de personas/organizaciones/instituciones aplicando conocimientos y capacidades adquiridas. 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Número de actividades realiza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das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de educación y/o sensibilización ambiental realizadas y personas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/instituciones/organizaciones participando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Aumento de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conocimiento local sobre especies o sus amenazas (medido por encuestas).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Monitoreo, ciencia e investigación.  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Número/tipo de monitoreo/censos realizados.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Número de áreas/sitios monitoreados. 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Número/tipo de estudios/investigaciones realizadas. 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Número de especies monitoreadas.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Número de individuos registrados. 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Nº de especialistas/voluntarios participando en censos/monitoreo/ciencia ciudadana.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Éxito reproductivo de especies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Tasa de éxito de nidos (nidos exitosos/monitoreados).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Tasa de eclosión y sobrevivencia.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Número promedio de volantones por pareja reproductiva.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Supervivencia de polluelos al vuelo.</w:t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Alianzas y acuerdos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Número de alianzas/colaboraciones establecidas entre organizaciones locales.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Número y tipo de acuerdos firmados con organizaciones locales y autoridades. 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Número de socios/instituciones participando en una coalición local de conservación.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Número de compromisos o adhesiones obtenidas (ej. acuerdos comunitarios).</w:t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bookmarkStart w:colFirst="0" w:colLast="0" w:name="_heading=h.xezn6f50mkno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Comunicaciones y redes</w:t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Número de productos comunicacionales elaborados (ej. notas de prensa, afiches, infografías)  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Número de personas alcanzadas por las acciones de comunicación/campañas.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Número de impresiones en redes sociales o medios digitales.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Arial" w:cs="Arial" w:eastAsia="Arial" w:hAnsi="Arial"/>
                <w:color w:val="000000"/>
              </w:rPr>
            </w:pPr>
            <w:bookmarkStart w:colFirst="0" w:colLast="0" w:name="_heading=h.xcmo918zi3og" w:id="1"/>
            <w:bookmarkEnd w:id="1"/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Número de descargas de materiales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(guías, infografías, etc)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Nº de personas que declaran comprender una amenaza o acción de conservación.</w:t>
            </w:r>
          </w:p>
        </w:tc>
      </w:tr>
    </w:tbl>
    <w:p w:rsidR="00000000" w:rsidDel="00000000" w:rsidP="00000000" w:rsidRDefault="00000000" w:rsidRPr="00000000" w14:paraId="0000005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Fabiana Ciocca" w:id="0" w:date="2025-11-26T15:34:02Z"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¿A qué se refiere esto?</w:t>
      </w:r>
    </w:p>
  </w:comment>
  <w:comment w:author="Diego Luna-Quevedo (Asesoría I Servicios)" w:id="1" w:date="2025-11-26T16:35:56Z"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Refiere a las ferias y festivales de aves, que se han adoptado y  extendido a lo largo y ancho de Chile. Tenemos que ir juntxs a uno para que los conozcan!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58" w15:done="0"/>
  <w15:commentEx w15:paraId="00000059" w15:paraIdParent="00000058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ind w:left="-1417.3228346456694" w:firstLine="0"/>
      <w:rPr/>
    </w:pPr>
    <w:r w:rsidDel="00000000" w:rsidR="00000000" w:rsidRPr="00000000">
      <w:rPr/>
      <w:drawing>
        <wp:inline distB="114300" distT="114300" distL="114300" distR="114300">
          <wp:extent cx="7726680" cy="1423988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26680" cy="14239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rrafodelista">
    <w:name w:val="List Paragraph"/>
    <w:basedOn w:val="Normal"/>
    <w:uiPriority w:val="34"/>
    <w:qFormat w:val="1"/>
    <w:rsid w:val="00FE116D"/>
    <w:pPr>
      <w:ind w:left="720"/>
      <w:contextualSpacing w:val="1"/>
    </w:pPr>
  </w:style>
  <w:style w:type="table" w:styleId="Tablaconcuadrcula">
    <w:name w:val="Table Grid"/>
    <w:basedOn w:val="Tablanormal"/>
    <w:uiPriority w:val="39"/>
    <w:rsid w:val="003F38A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ennegrita">
    <w:name w:val="Strong"/>
    <w:basedOn w:val="Fuentedeprrafopredeter"/>
    <w:uiPriority w:val="22"/>
    <w:qFormat w:val="1"/>
    <w:rsid w:val="00F36EE4"/>
    <w:rPr>
      <w:b w:val="1"/>
      <w:bCs w:val="1"/>
    </w:rPr>
  </w:style>
  <w:style w:type="paragraph" w:styleId="Encabezado">
    <w:name w:val="header"/>
    <w:basedOn w:val="Normal"/>
    <w:link w:val="EncabezadoCar"/>
    <w:uiPriority w:val="99"/>
    <w:unhideWhenUsed w:val="1"/>
    <w:rsid w:val="00B23FEF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23FEF"/>
  </w:style>
  <w:style w:type="paragraph" w:styleId="Piedepgina">
    <w:name w:val="footer"/>
    <w:basedOn w:val="Normal"/>
    <w:link w:val="PiedepginaCar"/>
    <w:uiPriority w:val="99"/>
    <w:unhideWhenUsed w:val="1"/>
    <w:rsid w:val="00B23FEF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23FEF"/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12B5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12B50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jpbyHZqn0IhUjUh0p/Ffgp22Tg==">CgMxLjAaJwoBMBIiCiAIBCocCgtBQUFCdGU3LWRfOBAIGgtBQUFCdGU3LWRfOBonCgExEiIKIAgEKhwKC0FBQUJ0ZTctZF84EAgaC0FBQUJ1RVNSQ1BRIv4GCgtBQUFCdGU3LWRfOBLMBgoLQUFBQnRlNy1kXzgSC0FBQUJ0ZTctZF84GiYKCXRleHQvaHRtbBIZwr9BIHF1w6kgc2UgcmVmaWVyZSBlc3RvPyInCgp0ZXh0L3BsYWluEhnCv0EgcXXDqSBzZSByZWZpZXJlIGVzdG8/KhsiFTExMzY5MTg2MzAyNTM0MTEwNDE4OCgAOAAw87SzhqwzOIWNloisM0LsBAoLQUFBQnVFU1JDUFESC0FBQUJ0ZTctZF84GqoBCgl0ZXh0L2h0bWwSnAFSZWZpZXJlIGEgbGFzIGZlcmlhcyB5IGZlc3RpdmFsZXMgZGUgYXZlcywgcXVlIHNlIGhhbiBhZG9wdGFkbyB5wqAgZXh0ZW5kaWRvIGEgbG8gbGFyZ28geSBhbmNobyBkZSBDaGlsZS4gVGVuZW1vcyBxdWUgaXIganVudHhzIGEgdW5vIHBhcmEgcXVlIGxvcyBjb25vemNhbiEiqwEKCnRleHQvcGxhaW4SnAFSZWZpZXJlIGEgbGFzIGZlcmlhcyB5IGZlc3RpdmFsZXMgZGUgYXZlcywgcXVlIHNlIGhhbiBhZG9wdGFkbyB5wqAgZXh0ZW5kaWRvIGEgbG8gbGFyZ28geSBhbmNobyBkZSBDaGlsZS4gVGVuZW1vcyBxdWUgaXIganVudHhzIGEgdW5vIHBhcmEgcXVlIGxvcyBjb25vemNhbiEqGyIVMTE1NTQ3NzMwNzg0Nzk5NzA0MzEzKAA4ADCFjZaIrDM4hY2WiKwzWgxyeWlxdjNhcnl6cjlyAiAAeACIAQKaAQYIABAAGACqAZ8BEpwBUmVmaWVyZSBhIGxhcyBmZXJpYXMgeSBmZXN0aXZhbGVzIGRlIGF2ZXMsIHF1ZSBzZSBoYW4gYWRvcHRhZG8gecKgIGV4dGVuZGlkbyBhIGxvIGxhcmdvIHkgYW5jaG8gZGUgQ2hpbGUuIFRlbmVtb3MgcXVlIGlyIGp1bnR4cyBhIHVubyBwYXJhIHF1ZSBsb3MgY29ub3pjYW4hsAEAuAEByAEAWgxvNjRmeWd1OWFhMXlyAiAAeACIAQKaAQYIABAAGACqARsSGcK/QSBxdcOpIHNlIHJlZmllcmUgZXN0bz+wAQC4AQHIAQAY87SzhqwzIIWNloisMzAAQhBraXguOHNkMTh5amVvNW1mMg5oLnhlem42ZjUwbWtubzIOaC54Y21vOTE4emkzb2c4AHIhMVo0eWEyR3JzTllwQ2FfXy1SMGFTaDF4SnJic2J0Zk90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2025-11-24T22:12:00Z</dcterms:created>
  <dc:creator>Stephen</dc:creator>
</cp:coreProperties>
</file>